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E830E" w14:textId="37D1E59C" w:rsidR="003D59AD" w:rsidRPr="009A2FFB" w:rsidRDefault="0063266E" w:rsidP="0063266E">
      <w:pPr>
        <w:pStyle w:val="Heading1"/>
        <w:tabs>
          <w:tab w:val="left" w:pos="9065"/>
        </w:tabs>
        <w:rPr>
          <w:b w:val="0"/>
          <w:bCs/>
          <w:noProof/>
          <w:lang w:val="it-IT"/>
        </w:rPr>
      </w:pPr>
      <w:bookmarkStart w:id="0" w:name="OLE_LINK9"/>
      <w:bookmarkStart w:id="1" w:name="OLE_LINK10"/>
      <w:r w:rsidRPr="0063266E">
        <w:rPr>
          <w:b w:val="0"/>
          <w:bCs/>
        </w:rPr>
        <w:t>Pressemitteilung</w:t>
      </w:r>
    </w:p>
    <w:p w14:paraId="78536B2B" w14:textId="77777777" w:rsidR="00F051AD" w:rsidRPr="000B47CB" w:rsidRDefault="00F051AD" w:rsidP="0093289B">
      <w:pPr>
        <w:tabs>
          <w:tab w:val="left" w:pos="9065"/>
        </w:tabs>
        <w:spacing w:line="276" w:lineRule="auto"/>
        <w:rPr>
          <w:rFonts w:ascii="Arial" w:hAnsi="Arial"/>
          <w:b/>
          <w:noProof/>
          <w:color w:val="CD0920"/>
          <w:sz w:val="28"/>
          <w:szCs w:val="28"/>
        </w:rPr>
      </w:pPr>
    </w:p>
    <w:bookmarkEnd w:id="0"/>
    <w:bookmarkEnd w:id="1"/>
    <w:p w14:paraId="320B444E" w14:textId="7CEB9073" w:rsidR="002F6555" w:rsidRPr="000B47CB" w:rsidRDefault="0063266E" w:rsidP="0063266E">
      <w:pPr>
        <w:ind w:right="276"/>
        <w:rPr>
          <w:rFonts w:ascii="Play" w:hAnsi="Play"/>
          <w:b/>
          <w:noProof/>
          <w:color w:val="000000" w:themeColor="text1"/>
          <w:sz w:val="36"/>
          <w:szCs w:val="36"/>
        </w:rPr>
      </w:pPr>
      <w:r w:rsidRPr="0063266E">
        <w:rPr>
          <w:rFonts w:ascii="Play" w:hAnsi="Play"/>
          <w:b/>
          <w:color w:val="000000" w:themeColor="text1"/>
          <w:sz w:val="36"/>
          <w:szCs w:val="36"/>
        </w:rPr>
        <w:t>Yamaha präsentiert auf der Productronica 2025 neue Wege zur Leistungssteigerung bei der Oberflächenmontage</w:t>
      </w:r>
    </w:p>
    <w:p w14:paraId="2838161F" w14:textId="754844FE" w:rsidR="00AC1087" w:rsidRPr="000B47CB" w:rsidRDefault="00AC1087" w:rsidP="0093289B">
      <w:pPr>
        <w:tabs>
          <w:tab w:val="left" w:pos="9065"/>
        </w:tabs>
        <w:spacing w:line="276" w:lineRule="auto"/>
        <w:rPr>
          <w:rFonts w:ascii="Play" w:hAnsi="Play"/>
          <w:b/>
          <w:noProof/>
        </w:rPr>
      </w:pPr>
    </w:p>
    <w:p w14:paraId="1B741311" w14:textId="5D3D1012" w:rsidR="002F6555" w:rsidRPr="000B47CB" w:rsidRDefault="0063266E" w:rsidP="002F6555">
      <w:pPr>
        <w:tabs>
          <w:tab w:val="left" w:pos="0"/>
        </w:tabs>
        <w:ind w:right="276"/>
        <w:rPr>
          <w:rFonts w:ascii="Ubuntu" w:hAnsi="Ubuntu"/>
          <w:b/>
          <w:noProof/>
        </w:rPr>
      </w:pPr>
      <w:r w:rsidRPr="00E93BF7">
        <w:rPr>
          <w:rFonts w:ascii="Ubuntu" w:hAnsi="Ubuntu"/>
          <w:b/>
        </w:rPr>
        <w:t>Yamaha Robotics stellt auf seinem Stand 323/A3 produktivitätssteigernde Software, einen neuen Drucker der Einstiegsklasse sowie flexible</w:t>
      </w:r>
      <w:r w:rsidR="00E93BF7" w:rsidRPr="00E93BF7">
        <w:rPr>
          <w:rFonts w:ascii="Ubuntu" w:hAnsi="Ubuntu"/>
          <w:b/>
        </w:rPr>
        <w:t>,</w:t>
      </w:r>
      <w:r w:rsidRPr="00E93BF7">
        <w:rPr>
          <w:rFonts w:ascii="Ubuntu" w:hAnsi="Ubuntu"/>
          <w:b/>
        </w:rPr>
        <w:t xml:space="preserve"> neue Bestückungsköpfe und Feeder für die Montage großer und ungleichmäßig geformter Bauteile vor</w:t>
      </w:r>
      <w:r w:rsidR="002F6555" w:rsidRPr="000B47CB">
        <w:rPr>
          <w:rFonts w:ascii="Ubuntu" w:hAnsi="Ubuntu"/>
          <w:b/>
          <w:noProof/>
        </w:rPr>
        <w:t xml:space="preserve"> </w:t>
      </w:r>
    </w:p>
    <w:p w14:paraId="07073383" w14:textId="4F0C3137" w:rsidR="00AC1087" w:rsidRPr="000B47CB" w:rsidRDefault="00AC1087" w:rsidP="0093289B">
      <w:pPr>
        <w:tabs>
          <w:tab w:val="left" w:pos="9065"/>
        </w:tabs>
        <w:rPr>
          <w:rFonts w:ascii="Ubuntu" w:hAnsi="Ubuntu"/>
          <w:b/>
          <w:noProof/>
        </w:rPr>
      </w:pPr>
    </w:p>
    <w:p w14:paraId="7F695E27" w14:textId="77777777" w:rsidR="002F6555" w:rsidRDefault="002F6555" w:rsidP="002F6555">
      <w:pPr>
        <w:tabs>
          <w:tab w:val="left" w:pos="0"/>
          <w:tab w:val="left" w:pos="9065"/>
        </w:tabs>
        <w:rPr>
          <w:rFonts w:ascii="Ubuntu" w:hAnsi="Ubuntu"/>
          <w:noProof/>
          <w:lang w:val="fr-FR"/>
        </w:rPr>
      </w:pPr>
    </w:p>
    <w:p w14:paraId="7C17ABB0" w14:textId="43AA3740" w:rsidR="002F6555" w:rsidRPr="002F6555" w:rsidRDefault="00E93BF7" w:rsidP="00E93BF7">
      <w:pPr>
        <w:spacing w:after="100"/>
        <w:ind w:right="284"/>
        <w:contextualSpacing/>
        <w:rPr>
          <w:rFonts w:ascii="Ubuntu" w:hAnsi="Ubuntu"/>
          <w:noProof/>
          <w:lang w:val="pt-BR"/>
        </w:rPr>
      </w:pPr>
      <w:r w:rsidRPr="00E93BF7">
        <w:rPr>
          <w:rFonts w:ascii="Ubuntu" w:hAnsi="Ubuntu"/>
        </w:rPr>
        <w:t xml:space="preserve">Die Yamaha Robotics Europe SMT </w:t>
      </w:r>
      <w:proofErr w:type="spellStart"/>
      <w:r w:rsidRPr="00E93BF7">
        <w:rPr>
          <w:rFonts w:ascii="Ubuntu" w:hAnsi="Ubuntu"/>
        </w:rPr>
        <w:t>Section</w:t>
      </w:r>
      <w:proofErr w:type="spellEnd"/>
      <w:r w:rsidRPr="00E93BF7">
        <w:rPr>
          <w:rFonts w:ascii="Ubuntu" w:hAnsi="Ubuntu"/>
        </w:rPr>
        <w:t xml:space="preserve"> wird auf der Productronica 2025 im November in München Innovationen vorstellen, die die Flexibilität, Geschwindigkeit und Effizienz bei der Oberflächenmontage steigern.</w:t>
      </w:r>
      <w:r w:rsidR="002F6555" w:rsidRPr="009A2FFB">
        <w:rPr>
          <w:rFonts w:ascii="Ubuntu" w:hAnsi="Ubuntu"/>
          <w:noProof/>
          <w:lang w:val="pt-BR"/>
        </w:rPr>
        <w:t xml:space="preserve"> </w:t>
      </w:r>
      <w:r w:rsidRPr="00E93BF7">
        <w:rPr>
          <w:rFonts w:ascii="Ubuntu" w:hAnsi="Ubuntu"/>
        </w:rPr>
        <w:t>In den verschiedenen Ausstellungsbereichen des Messestandes werden die neuesten Maschinen der 1 STOP SMART SOLUTION, die Leistungsfähigkeit der Yamaha Intelligent Factory® Software und neue Lösungen für die Bestückung großer Bauteile präsentiert.</w:t>
      </w:r>
      <w:r w:rsidR="002F6555" w:rsidRPr="009A2FFB">
        <w:rPr>
          <w:rFonts w:ascii="Ubuntu" w:hAnsi="Ubuntu"/>
          <w:noProof/>
          <w:lang w:val="pt-BR"/>
        </w:rPr>
        <w:t xml:space="preserve"> </w:t>
      </w:r>
    </w:p>
    <w:p w14:paraId="332273E7" w14:textId="77777777" w:rsidR="002F6555" w:rsidRPr="002F6555" w:rsidRDefault="002F6555" w:rsidP="002F6555">
      <w:pPr>
        <w:spacing w:after="100"/>
        <w:ind w:right="284"/>
        <w:contextualSpacing/>
        <w:rPr>
          <w:rFonts w:ascii="Ubuntu" w:hAnsi="Ubuntu"/>
          <w:noProof/>
          <w:lang w:val="pt-BR"/>
        </w:rPr>
      </w:pPr>
    </w:p>
    <w:p w14:paraId="4BC52D39" w14:textId="5A06C41E" w:rsidR="002F6555" w:rsidRPr="009A2FFB" w:rsidRDefault="00E93BF7" w:rsidP="00FB204F">
      <w:pPr>
        <w:spacing w:after="100"/>
        <w:ind w:right="284"/>
        <w:contextualSpacing/>
        <w:rPr>
          <w:rFonts w:ascii="Ubuntu" w:hAnsi="Ubuntu"/>
          <w:noProof/>
          <w:lang w:val="pt-BR"/>
        </w:rPr>
      </w:pPr>
      <w:r w:rsidRPr="00E93BF7">
        <w:rPr>
          <w:rFonts w:ascii="Ubuntu" w:hAnsi="Ubuntu"/>
        </w:rPr>
        <w:t xml:space="preserve">Im Rahmen der 1 STOP SMART SOLUTION interagieren der Premium-Drucker YRP10, die Bestückungsmaschine YRM20 und das 3D-Inspektionssystem </w:t>
      </w:r>
      <w:proofErr w:type="spellStart"/>
      <w:r w:rsidRPr="00E93BF7">
        <w:rPr>
          <w:rFonts w:ascii="Ubuntu" w:hAnsi="Ubuntu"/>
        </w:rPr>
        <w:t>YRi</w:t>
      </w:r>
      <w:proofErr w:type="spellEnd"/>
      <w:r w:rsidRPr="00E93BF7">
        <w:rPr>
          <w:rFonts w:ascii="Ubuntu" w:hAnsi="Ubuntu"/>
        </w:rPr>
        <w:t>-V nahtlos, um die Produktivität zu optimieren und Daten mit der Yamaha Intelligent Factory Software auszutauschen.</w:t>
      </w:r>
      <w:r w:rsidR="002F6555" w:rsidRPr="009A2FFB">
        <w:rPr>
          <w:rFonts w:ascii="Ubuntu" w:hAnsi="Ubuntu"/>
          <w:noProof/>
          <w:lang w:val="pt-BR"/>
        </w:rPr>
        <w:t xml:space="preserve"> </w:t>
      </w:r>
      <w:r w:rsidR="00FB204F" w:rsidRPr="00FB204F">
        <w:rPr>
          <w:rFonts w:ascii="Ubuntu" w:hAnsi="Ubuntu"/>
        </w:rPr>
        <w:t>Darüber hinaus werden in zwei Ausstellungsbereichen, die der Software gewidmet sind, leistungsstarke neue Tools vorgestellt, die die Unterstützung von Prozessingenieuren in den Ber</w:t>
      </w:r>
      <w:r w:rsidR="00C25A60">
        <w:rPr>
          <w:rFonts w:ascii="Ubuntu" w:hAnsi="Ubuntu"/>
        </w:rPr>
        <w:t>eichen Planung und Vorbereitung sowie</w:t>
      </w:r>
      <w:r w:rsidR="00FB204F" w:rsidRPr="00FB204F">
        <w:rPr>
          <w:rFonts w:ascii="Ubuntu" w:hAnsi="Ubuntu"/>
        </w:rPr>
        <w:t xml:space="preserve"> Qualitätssicherung und Produktionsunterstützung verbessern.</w:t>
      </w:r>
    </w:p>
    <w:p w14:paraId="77F71549" w14:textId="77777777" w:rsidR="001A57F3" w:rsidRDefault="001A57F3" w:rsidP="002F6555">
      <w:pPr>
        <w:spacing w:after="100"/>
        <w:ind w:right="284"/>
        <w:contextualSpacing/>
        <w:rPr>
          <w:rFonts w:ascii="Ubuntu" w:hAnsi="Ubuntu"/>
          <w:noProof/>
          <w:lang w:val="pt-BR"/>
        </w:rPr>
      </w:pPr>
    </w:p>
    <w:p w14:paraId="45F17D7C" w14:textId="77777777" w:rsidR="001A57F3" w:rsidRDefault="001A57F3" w:rsidP="002F6555">
      <w:pPr>
        <w:spacing w:after="100"/>
        <w:ind w:right="284"/>
        <w:contextualSpacing/>
        <w:rPr>
          <w:rFonts w:ascii="Ubuntu" w:hAnsi="Ubuntu"/>
          <w:noProof/>
          <w:lang w:val="pt-BR"/>
        </w:rPr>
      </w:pPr>
      <w:r>
        <w:rPr>
          <w:noProof/>
        </w:rPr>
        <w:drawing>
          <wp:anchor distT="0" distB="0" distL="114300" distR="114300" simplePos="0" relativeHeight="251658240" behindDoc="0" locked="0" layoutInCell="1" allowOverlap="1" wp14:anchorId="6B98576A" wp14:editId="0368874F">
            <wp:simplePos x="1082040" y="5836920"/>
            <wp:positionH relativeFrom="column">
              <wp:align>left</wp:align>
            </wp:positionH>
            <wp:positionV relativeFrom="paragraph">
              <wp:align>top</wp:align>
            </wp:positionV>
            <wp:extent cx="5332415" cy="1462995"/>
            <wp:effectExtent l="0" t="0" r="0" b="0"/>
            <wp:wrapSquare wrapText="bothSides"/>
            <wp:docPr id="597491042" name="Picture 1" descr="Several machines in a r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491042" name="Picture 1" descr="Several machines in a row&#10;&#10;AI-generated content may b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2415" cy="1462995"/>
                    </a:xfrm>
                    <a:prstGeom prst="rect">
                      <a:avLst/>
                    </a:prstGeom>
                    <a:noFill/>
                    <a:ln>
                      <a:noFill/>
                    </a:ln>
                  </pic:spPr>
                </pic:pic>
              </a:graphicData>
            </a:graphic>
          </wp:anchor>
        </w:drawing>
      </w:r>
    </w:p>
    <w:p w14:paraId="1924F65E" w14:textId="77777777" w:rsidR="001A57F3" w:rsidRPr="001A57F3" w:rsidRDefault="001A57F3" w:rsidP="001A57F3">
      <w:pPr>
        <w:rPr>
          <w:rFonts w:ascii="Ubuntu" w:hAnsi="Ubuntu"/>
          <w:lang w:val="pt-BR"/>
        </w:rPr>
      </w:pPr>
    </w:p>
    <w:p w14:paraId="03ABA503" w14:textId="77777777" w:rsidR="001A57F3" w:rsidRPr="001A57F3" w:rsidRDefault="001A57F3" w:rsidP="001A57F3">
      <w:pPr>
        <w:rPr>
          <w:rFonts w:ascii="Ubuntu" w:hAnsi="Ubuntu"/>
          <w:lang w:val="pt-BR"/>
        </w:rPr>
      </w:pPr>
    </w:p>
    <w:p w14:paraId="16039FCB" w14:textId="77777777" w:rsidR="001A57F3" w:rsidRPr="001A57F3" w:rsidRDefault="001A57F3" w:rsidP="001A57F3">
      <w:pPr>
        <w:rPr>
          <w:rFonts w:ascii="Ubuntu" w:hAnsi="Ubuntu"/>
          <w:lang w:val="pt-BR"/>
        </w:rPr>
      </w:pPr>
    </w:p>
    <w:p w14:paraId="7843A2FA" w14:textId="77777777" w:rsidR="001A57F3" w:rsidRPr="001A57F3" w:rsidRDefault="001A57F3" w:rsidP="001A57F3">
      <w:pPr>
        <w:rPr>
          <w:rFonts w:ascii="Ubuntu" w:hAnsi="Ubuntu"/>
          <w:lang w:val="pt-BR"/>
        </w:rPr>
      </w:pPr>
    </w:p>
    <w:p w14:paraId="33092D34" w14:textId="77777777" w:rsidR="001A57F3" w:rsidRPr="001A57F3" w:rsidRDefault="001A57F3" w:rsidP="001A57F3">
      <w:pPr>
        <w:rPr>
          <w:rFonts w:ascii="Ubuntu" w:hAnsi="Ubuntu"/>
          <w:lang w:val="pt-BR"/>
        </w:rPr>
      </w:pPr>
    </w:p>
    <w:p w14:paraId="6DAFDDA1" w14:textId="77777777" w:rsidR="001A57F3" w:rsidRDefault="001A57F3" w:rsidP="002F6555">
      <w:pPr>
        <w:spacing w:after="100"/>
        <w:ind w:right="284"/>
        <w:contextualSpacing/>
        <w:rPr>
          <w:rFonts w:ascii="Ubuntu" w:hAnsi="Ubuntu"/>
          <w:noProof/>
          <w:lang w:val="pt-BR"/>
        </w:rPr>
      </w:pPr>
    </w:p>
    <w:p w14:paraId="4FDB93FE" w14:textId="77777777" w:rsidR="001A57F3" w:rsidRDefault="001A57F3" w:rsidP="002F6555">
      <w:pPr>
        <w:spacing w:after="100"/>
        <w:ind w:right="284"/>
        <w:contextualSpacing/>
        <w:rPr>
          <w:rFonts w:ascii="Ubuntu" w:hAnsi="Ubuntu"/>
          <w:noProof/>
          <w:lang w:val="pt-BR"/>
        </w:rPr>
      </w:pPr>
    </w:p>
    <w:p w14:paraId="09E8984D" w14:textId="77777777" w:rsidR="001A57F3" w:rsidRDefault="001A57F3" w:rsidP="002F6555">
      <w:pPr>
        <w:spacing w:after="100"/>
        <w:ind w:right="284"/>
        <w:contextualSpacing/>
        <w:rPr>
          <w:rFonts w:ascii="Ubuntu" w:hAnsi="Ubuntu"/>
          <w:noProof/>
          <w:lang w:val="pt-BR"/>
        </w:rPr>
      </w:pPr>
    </w:p>
    <w:p w14:paraId="4623A194" w14:textId="6E8FB2E2" w:rsidR="001A57F3" w:rsidRDefault="001A57F3" w:rsidP="00FB204F">
      <w:pPr>
        <w:spacing w:after="100"/>
        <w:ind w:right="284"/>
        <w:contextualSpacing/>
        <w:rPr>
          <w:rFonts w:ascii="Ubuntu" w:hAnsi="Ubuntu"/>
          <w:noProof/>
          <w:lang w:val="pt-BR"/>
        </w:rPr>
      </w:pPr>
      <w:r>
        <w:rPr>
          <w:rFonts w:ascii="Ubuntu" w:hAnsi="Ubuntu"/>
          <w:noProof/>
          <w:lang w:val="pt-BR"/>
        </w:rPr>
        <w:tab/>
      </w:r>
      <w:r>
        <w:rPr>
          <w:rFonts w:ascii="Ubuntu" w:hAnsi="Ubuntu"/>
          <w:noProof/>
          <w:lang w:val="pt-BR"/>
        </w:rPr>
        <w:tab/>
      </w:r>
      <w:r>
        <w:rPr>
          <w:rFonts w:ascii="Ubuntu" w:hAnsi="Ubuntu"/>
          <w:noProof/>
          <w:lang w:val="pt-BR"/>
        </w:rPr>
        <w:tab/>
      </w:r>
      <w:r>
        <w:rPr>
          <w:rFonts w:ascii="Ubuntu" w:hAnsi="Ubuntu"/>
          <w:noProof/>
          <w:lang w:val="pt-BR"/>
        </w:rPr>
        <w:tab/>
      </w:r>
      <w:r w:rsidR="00FB204F" w:rsidRPr="00FB204F">
        <w:rPr>
          <w:rFonts w:ascii="Ubuntu" w:hAnsi="Ubuntu"/>
        </w:rPr>
        <w:t>1 STOP SMART SOLUTION</w:t>
      </w:r>
      <w:r w:rsidR="0063266E" w:rsidRPr="009A2FFB">
        <w:rPr>
          <w:rFonts w:ascii="Ubuntu" w:hAnsi="Ubuntu"/>
          <w:noProof/>
          <w:lang w:val="pt-BR"/>
        </w:rPr>
        <w:br/>
      </w:r>
    </w:p>
    <w:p w14:paraId="2D786037" w14:textId="77777777" w:rsidR="001A57F3" w:rsidRPr="002F6555" w:rsidRDefault="001A57F3" w:rsidP="002F6555">
      <w:pPr>
        <w:spacing w:after="100"/>
        <w:ind w:right="284"/>
        <w:contextualSpacing/>
        <w:rPr>
          <w:rFonts w:ascii="Ubuntu" w:hAnsi="Ubuntu"/>
          <w:noProof/>
          <w:lang w:val="pt-BR"/>
        </w:rPr>
      </w:pPr>
    </w:p>
    <w:p w14:paraId="6664C869" w14:textId="53442050" w:rsidR="002F6555" w:rsidRPr="002F6555" w:rsidRDefault="001A57F3" w:rsidP="001A57F3">
      <w:pPr>
        <w:tabs>
          <w:tab w:val="left" w:pos="4896"/>
        </w:tabs>
        <w:spacing w:after="100"/>
        <w:ind w:right="284"/>
        <w:contextualSpacing/>
        <w:rPr>
          <w:rFonts w:ascii="Ubuntu" w:hAnsi="Ubuntu"/>
          <w:noProof/>
          <w:lang w:val="pt-BR"/>
        </w:rPr>
      </w:pPr>
      <w:r>
        <w:rPr>
          <w:rFonts w:ascii="Ubuntu" w:hAnsi="Ubuntu"/>
          <w:noProof/>
          <w:lang w:val="pt-BR"/>
        </w:rPr>
        <w:tab/>
      </w:r>
    </w:p>
    <w:p w14:paraId="557A1914" w14:textId="02AF7FA6" w:rsidR="00EB369F" w:rsidRPr="009A2FFB" w:rsidRDefault="00FB204F" w:rsidP="00FB204F">
      <w:pPr>
        <w:spacing w:after="100"/>
        <w:ind w:right="284"/>
        <w:contextualSpacing/>
        <w:rPr>
          <w:rFonts w:ascii="Ubuntu" w:hAnsi="Ubuntu"/>
          <w:noProof/>
          <w:lang w:val="pt-BR"/>
        </w:rPr>
      </w:pPr>
      <w:r w:rsidRPr="00FB204F">
        <w:rPr>
          <w:rFonts w:ascii="Ubuntu" w:hAnsi="Ubuntu"/>
        </w:rPr>
        <w:lastRenderedPageBreak/>
        <w:t>Zum ersten Mal in Europa können die Messebesucher Yamahas neuen Einstiegsdrucker YRP10e sehen, der 2025 auf den Markt kam.</w:t>
      </w:r>
      <w:r w:rsidR="00EB369F" w:rsidRPr="009A2FFB">
        <w:rPr>
          <w:rFonts w:ascii="Ubuntu" w:hAnsi="Ubuntu"/>
          <w:noProof/>
          <w:lang w:val="pt-BR"/>
        </w:rPr>
        <w:t xml:space="preserve"> </w:t>
      </w:r>
      <w:r w:rsidRPr="00FB204F">
        <w:rPr>
          <w:rFonts w:ascii="Ubuntu" w:hAnsi="Ubuntu"/>
        </w:rPr>
        <w:t>Der YRP10e bietet revolutionäre Geschwindigkeits- und Genauigkeitswerte sowie hochwertige Funktionen aus dem Premium-Markt, einschließlich Anpressdruckregelung, Schablonenwechsel auf Knopfdruck, Hochleistungsinspektion und Restlotmengenerkennung.</w:t>
      </w:r>
    </w:p>
    <w:p w14:paraId="436942C7" w14:textId="30A45368" w:rsidR="002F6555" w:rsidRPr="009A2FFB" w:rsidRDefault="00DA3B1A" w:rsidP="00363D2B">
      <w:pPr>
        <w:spacing w:after="100"/>
        <w:ind w:right="284"/>
        <w:contextualSpacing/>
        <w:rPr>
          <w:rFonts w:ascii="Ubuntu" w:hAnsi="Ubuntu"/>
          <w:noProof/>
          <w:lang w:val="pt-BR"/>
        </w:rPr>
      </w:pPr>
      <w:r w:rsidRPr="006B7E8A">
        <w:rPr>
          <w:rFonts w:ascii="Ubuntu" w:hAnsi="Ubuntu"/>
        </w:rPr>
        <w:t>Ein besonderer Schwerpunkt bei den End-</w:t>
      </w:r>
      <w:proofErr w:type="spellStart"/>
      <w:r w:rsidRPr="006B7E8A">
        <w:rPr>
          <w:rFonts w:ascii="Ubuntu" w:hAnsi="Ubuntu"/>
        </w:rPr>
        <w:t>of</w:t>
      </w:r>
      <w:proofErr w:type="spellEnd"/>
      <w:r w:rsidRPr="006B7E8A">
        <w:rPr>
          <w:rFonts w:ascii="Ubuntu" w:hAnsi="Ubuntu"/>
        </w:rPr>
        <w:t xml:space="preserve">-Line-Aktivitäten </w:t>
      </w:r>
      <w:r w:rsidR="006B7E8A" w:rsidRPr="006B7E8A">
        <w:rPr>
          <w:rFonts w:ascii="Ubuntu" w:hAnsi="Ubuntu"/>
        </w:rPr>
        <w:t>ist</w:t>
      </w:r>
      <w:r w:rsidRPr="006B7E8A">
        <w:rPr>
          <w:rFonts w:ascii="Ubuntu" w:hAnsi="Ubuntu"/>
        </w:rPr>
        <w:t xml:space="preserve"> </w:t>
      </w:r>
      <w:r w:rsidR="006B7E8A" w:rsidRPr="006B7E8A">
        <w:rPr>
          <w:rFonts w:ascii="Ubuntu" w:hAnsi="Ubuntu"/>
        </w:rPr>
        <w:t>der neue LM-Bestückungskopf</w:t>
      </w:r>
      <w:r w:rsidRPr="006B7E8A">
        <w:rPr>
          <w:rFonts w:ascii="Ubuntu" w:hAnsi="Ubuntu"/>
        </w:rPr>
        <w:t>, der Bauteile bis zu einer Größe von 90 mm x 139 mm platzieren kann, sowie neue Standard-Feeder, die</w:t>
      </w:r>
      <w:r w:rsidR="006B7E8A" w:rsidRPr="006B7E8A">
        <w:rPr>
          <w:rFonts w:ascii="Ubuntu" w:hAnsi="Ubuntu"/>
        </w:rPr>
        <w:t xml:space="preserve"> sich</w:t>
      </w:r>
      <w:r w:rsidRPr="006B7E8A">
        <w:rPr>
          <w:rFonts w:ascii="Ubuntu" w:hAnsi="Ubuntu"/>
        </w:rPr>
        <w:t xml:space="preserve"> für die Verarbeitung von Odd-Form-Bauteilen </w:t>
      </w:r>
      <w:r w:rsidR="006B7E8A" w:rsidRPr="006B7E8A">
        <w:rPr>
          <w:rFonts w:ascii="Ubuntu" w:hAnsi="Ubuntu"/>
        </w:rPr>
        <w:t>eignen</w:t>
      </w:r>
      <w:r w:rsidRPr="006B7E8A">
        <w:rPr>
          <w:rFonts w:ascii="Ubuntu" w:hAnsi="Ubuntu"/>
        </w:rPr>
        <w:t>.</w:t>
      </w:r>
      <w:r w:rsidR="002F6555" w:rsidRPr="009A2FFB">
        <w:rPr>
          <w:rFonts w:ascii="Ubuntu" w:hAnsi="Ubuntu"/>
          <w:noProof/>
          <w:lang w:val="pt-BR"/>
        </w:rPr>
        <w:t xml:space="preserve"> </w:t>
      </w:r>
      <w:r w:rsidR="006B7E8A" w:rsidRPr="006B7E8A">
        <w:rPr>
          <w:rFonts w:ascii="Ubuntu" w:hAnsi="Ubuntu"/>
        </w:rPr>
        <w:t>Diese Fortschritte helfen Herstellern bei der schnellen Bewältigung von Montageherausforderungen, die durch die neuesten IC-Gehäuse mit Unterseitenanschlüssen und größere Off-Board-Steckverbinder entstehen, die zunehmend in Baugruppen für Automobilsysteme und Kommunikationsinfrastrukturen zum Einsatz kommen.</w:t>
      </w:r>
      <w:r w:rsidR="002F6555" w:rsidRPr="009A2FFB">
        <w:rPr>
          <w:rFonts w:ascii="Ubuntu" w:hAnsi="Ubuntu"/>
          <w:noProof/>
          <w:lang w:val="pt-BR"/>
        </w:rPr>
        <w:t xml:space="preserve"> </w:t>
      </w:r>
      <w:r w:rsidR="006B7E8A" w:rsidRPr="00363D2B">
        <w:rPr>
          <w:rFonts w:ascii="Ubuntu" w:hAnsi="Ubuntu"/>
        </w:rPr>
        <w:t>Der LM-Kopf verfügt über austauschbare Greifer und Vakuumdüsen für Standardgehäuse, wodurch die Abhängigkeit von speziell angepassten Komponenten verringert wird, während die neuen Feeder schnell und einfach ohne Anpassungen verwendet werden können.</w:t>
      </w:r>
    </w:p>
    <w:p w14:paraId="3833B5F1" w14:textId="77777777" w:rsidR="002F6555" w:rsidRPr="002F6555" w:rsidRDefault="002F6555" w:rsidP="002F6555">
      <w:pPr>
        <w:spacing w:after="100"/>
        <w:ind w:right="284"/>
        <w:contextualSpacing/>
        <w:rPr>
          <w:rFonts w:ascii="Ubuntu" w:hAnsi="Ubuntu"/>
          <w:noProof/>
          <w:lang w:val="pt-BR"/>
        </w:rPr>
      </w:pPr>
    </w:p>
    <w:p w14:paraId="32D7BCBD" w14:textId="60C3C0DA" w:rsidR="002F6555" w:rsidRPr="009A2FFB" w:rsidRDefault="00363D2B" w:rsidP="00363D2B">
      <w:pPr>
        <w:spacing w:after="100"/>
        <w:ind w:right="284"/>
        <w:contextualSpacing/>
        <w:rPr>
          <w:rFonts w:ascii="Ubuntu" w:hAnsi="Ubuntu"/>
          <w:noProof/>
          <w:lang w:val="pt-BR"/>
        </w:rPr>
      </w:pPr>
      <w:r w:rsidRPr="00363D2B">
        <w:rPr>
          <w:rFonts w:ascii="Ubuntu" w:hAnsi="Ubuntu"/>
        </w:rPr>
        <w:t xml:space="preserve">Die Besucher können auch eine neuartige Präsentation erleben, bei der </w:t>
      </w:r>
      <w:r w:rsidR="00C25A60">
        <w:rPr>
          <w:rFonts w:ascii="Ubuntu" w:hAnsi="Ubuntu"/>
        </w:rPr>
        <w:t>der</w:t>
      </w:r>
      <w:r w:rsidRPr="00363D2B">
        <w:rPr>
          <w:rFonts w:ascii="Ubuntu" w:hAnsi="Ubuntu"/>
        </w:rPr>
        <w:t xml:space="preserve"> Prototyp eines neuen </w:t>
      </w:r>
      <w:proofErr w:type="spellStart"/>
      <w:r w:rsidRPr="00363D2B">
        <w:rPr>
          <w:rFonts w:ascii="Ubuntu" w:hAnsi="Ubuntu"/>
        </w:rPr>
        <w:t>Bestückers</w:t>
      </w:r>
      <w:proofErr w:type="spellEnd"/>
      <w:r w:rsidRPr="00363D2B">
        <w:rPr>
          <w:rFonts w:ascii="Ubuntu" w:hAnsi="Ubuntu"/>
        </w:rPr>
        <w:t xml:space="preserve"> mit autonomen, mobilen Robotern kombiniert wird, um die Unterstützung der Fertigung weiter zu verbessern.</w:t>
      </w:r>
      <w:r w:rsidR="002F6555" w:rsidRPr="009A2FFB">
        <w:rPr>
          <w:rFonts w:ascii="Ubuntu" w:hAnsi="Ubuntu"/>
          <w:noProof/>
          <w:lang w:val="pt-BR"/>
        </w:rPr>
        <w:t xml:space="preserve"> </w:t>
      </w:r>
      <w:r w:rsidRPr="00363D2B">
        <w:rPr>
          <w:rFonts w:ascii="Ubuntu" w:hAnsi="Ubuntu"/>
        </w:rPr>
        <w:t xml:space="preserve">Wenn die Roboter mit intelligenten Fabriksystemen verbunden sind, können sie effizient mit dem hochautomatisierten Bestückungsautomaten kooperieren, um Bauteile und Materialien zur </w:t>
      </w:r>
      <w:r w:rsidR="00C25A60">
        <w:rPr>
          <w:rFonts w:ascii="Ubuntu" w:hAnsi="Ubuntu"/>
        </w:rPr>
        <w:t>rechten</w:t>
      </w:r>
      <w:r w:rsidRPr="00363D2B">
        <w:rPr>
          <w:rFonts w:ascii="Ubuntu" w:hAnsi="Ubuntu"/>
        </w:rPr>
        <w:t xml:space="preserve"> Zeit an den richtigen Ort zu bringen - mit größtmöglicher Effizienz.</w:t>
      </w:r>
    </w:p>
    <w:p w14:paraId="19705E80" w14:textId="77777777" w:rsidR="002F6555" w:rsidRPr="002F6555" w:rsidRDefault="002F6555" w:rsidP="002F6555">
      <w:pPr>
        <w:spacing w:after="100"/>
        <w:ind w:right="284"/>
        <w:contextualSpacing/>
        <w:rPr>
          <w:rFonts w:ascii="Ubuntu" w:hAnsi="Ubuntu"/>
          <w:noProof/>
          <w:lang w:val="pt-BR"/>
        </w:rPr>
      </w:pPr>
    </w:p>
    <w:p w14:paraId="06E6250D" w14:textId="02BF00DA" w:rsidR="002F6555" w:rsidRPr="009A2FFB" w:rsidRDefault="00363D2B" w:rsidP="005F6FDA">
      <w:pPr>
        <w:spacing w:after="100"/>
        <w:ind w:right="284"/>
        <w:contextualSpacing/>
        <w:rPr>
          <w:rFonts w:ascii="Ubuntu" w:hAnsi="Ubuntu"/>
          <w:noProof/>
          <w:lang w:val="pt-BR"/>
        </w:rPr>
      </w:pPr>
      <w:r w:rsidRPr="00363D2B">
        <w:rPr>
          <w:rFonts w:ascii="Ubuntu" w:hAnsi="Ubuntu"/>
        </w:rPr>
        <w:t xml:space="preserve">„Unser Messestand zeigt Innovationen, die qualifiziertes Personal und zukunftsweisende Automatisierung unterstützen, um gemeinsam die Qualität und Produktivität zu steigern“, sagte Shuichi Imai, Sales General Manager für Europa bei Yamaha Robotics SMT </w:t>
      </w:r>
      <w:proofErr w:type="spellStart"/>
      <w:r w:rsidRPr="00363D2B">
        <w:rPr>
          <w:rFonts w:ascii="Ubuntu" w:hAnsi="Ubuntu"/>
        </w:rPr>
        <w:t>Section</w:t>
      </w:r>
      <w:proofErr w:type="spellEnd"/>
      <w:r w:rsidRPr="00363D2B">
        <w:rPr>
          <w:rFonts w:ascii="Ubuntu" w:hAnsi="Ubuntu"/>
        </w:rPr>
        <w:t>.</w:t>
      </w:r>
      <w:r w:rsidR="002F6555" w:rsidRPr="009A2FFB">
        <w:rPr>
          <w:rFonts w:ascii="Ubuntu" w:hAnsi="Ubuntu"/>
          <w:noProof/>
          <w:lang w:val="pt-BR"/>
        </w:rPr>
        <w:t xml:space="preserve"> </w:t>
      </w:r>
      <w:r w:rsidRPr="005F6FDA">
        <w:rPr>
          <w:rFonts w:ascii="Ubuntu" w:hAnsi="Ubuntu"/>
        </w:rPr>
        <w:t>„Wir freuen uns darauf, die Messebesucher und unsere geladenen Gäste am Stand begrüßen zu dürfen, um ihnen zu zeigen, wie Yamahas neueste Spitzentechnologie allen Unternehmen der Elektronikfertigung einen größeren Nutzen bringen kann.“</w:t>
      </w:r>
    </w:p>
    <w:p w14:paraId="46282150" w14:textId="77777777" w:rsidR="002F6555" w:rsidRPr="002F6555" w:rsidRDefault="002F6555" w:rsidP="002F6555">
      <w:pPr>
        <w:spacing w:after="100"/>
        <w:ind w:right="284"/>
        <w:contextualSpacing/>
        <w:rPr>
          <w:rFonts w:ascii="Ubuntu" w:hAnsi="Ubuntu"/>
          <w:noProof/>
          <w:lang w:val="pt-BR"/>
        </w:rPr>
      </w:pPr>
    </w:p>
    <w:p w14:paraId="0C92DFBE" w14:textId="189FED4C" w:rsidR="002F6555" w:rsidRPr="009A2FFB" w:rsidRDefault="005F6FDA" w:rsidP="005F6FDA">
      <w:pPr>
        <w:spacing w:after="100"/>
        <w:ind w:right="284"/>
        <w:contextualSpacing/>
        <w:rPr>
          <w:rFonts w:ascii="Ubuntu" w:hAnsi="Ubuntu"/>
          <w:noProof/>
          <w:lang w:val="pt-BR"/>
        </w:rPr>
      </w:pPr>
      <w:r w:rsidRPr="005F6FDA">
        <w:rPr>
          <w:rFonts w:ascii="Ubuntu" w:hAnsi="Ubuntu"/>
        </w:rPr>
        <w:t xml:space="preserve">Yamaha </w:t>
      </w:r>
      <w:r w:rsidR="00C25A60">
        <w:rPr>
          <w:rFonts w:ascii="Ubuntu" w:hAnsi="Ubuntu"/>
        </w:rPr>
        <w:t>wird auf der Productronica 2025</w:t>
      </w:r>
      <w:r w:rsidRPr="005F6FDA">
        <w:rPr>
          <w:rFonts w:ascii="Ubuntu" w:hAnsi="Ubuntu"/>
        </w:rPr>
        <w:t xml:space="preserve"> vom 18. bis 21. November i</w:t>
      </w:r>
      <w:r w:rsidR="00C25A60">
        <w:rPr>
          <w:rFonts w:ascii="Ubuntu" w:hAnsi="Ubuntu"/>
        </w:rPr>
        <w:t xml:space="preserve">n der Messe München </w:t>
      </w:r>
      <w:r w:rsidRPr="005F6FDA">
        <w:rPr>
          <w:rFonts w:ascii="Ubuntu" w:hAnsi="Ubuntu"/>
        </w:rPr>
        <w:t>an Stand 323 in Halle A3 vertreten sein.</w:t>
      </w:r>
    </w:p>
    <w:p w14:paraId="799E4227" w14:textId="77777777" w:rsidR="002F6555" w:rsidRPr="002F6555" w:rsidRDefault="002F6555" w:rsidP="002F6555">
      <w:pPr>
        <w:spacing w:after="100"/>
        <w:ind w:right="284"/>
        <w:contextualSpacing/>
        <w:rPr>
          <w:rFonts w:ascii="Ubuntu" w:hAnsi="Ubuntu"/>
          <w:noProof/>
          <w:lang w:val="pt-BR"/>
        </w:rPr>
      </w:pPr>
    </w:p>
    <w:p w14:paraId="475CD2F8" w14:textId="1377CEB7" w:rsidR="002F6555" w:rsidRPr="002F6555" w:rsidRDefault="005F6FDA" w:rsidP="005F6FDA">
      <w:pPr>
        <w:spacing w:after="100"/>
        <w:ind w:right="284"/>
        <w:contextualSpacing/>
        <w:rPr>
          <w:rFonts w:ascii="Ubuntu" w:hAnsi="Ubuntu"/>
          <w:noProof/>
          <w:lang w:val="pt-BR"/>
        </w:rPr>
      </w:pPr>
      <w:r w:rsidRPr="005F6FDA">
        <w:rPr>
          <w:rFonts w:ascii="Ubuntu" w:hAnsi="Ubuntu"/>
        </w:rPr>
        <w:t xml:space="preserve">Weitere Informationen und die Möglichkeit, sich für eine kostenlose Eintrittskarte für die Productronica 2025 zu registrieren, finden Sie unter </w:t>
      </w:r>
      <w:hyperlink r:id="rId8" w:history="1">
        <w:r w:rsidRPr="005F6FDA">
          <w:rPr>
            <w:rStyle w:val="Hyperlink"/>
            <w:rFonts w:ascii="Ubuntu" w:hAnsi="Ubuntu"/>
          </w:rPr>
          <w:t>smt.yamaha-motor-robotics.eu</w:t>
        </w:r>
      </w:hyperlink>
      <w:r w:rsidRPr="005F6FDA">
        <w:rPr>
          <w:rFonts w:ascii="Ubuntu" w:hAnsi="Ubuntu"/>
        </w:rPr>
        <w:t>.</w:t>
      </w:r>
      <w:r w:rsidR="002F6555" w:rsidRPr="009A2FFB">
        <w:rPr>
          <w:rFonts w:ascii="Ubuntu" w:hAnsi="Ubuntu"/>
          <w:noProof/>
          <w:lang w:val="pt-BR"/>
        </w:rPr>
        <w:t xml:space="preserve"> </w:t>
      </w:r>
    </w:p>
    <w:p w14:paraId="3366715C" w14:textId="77777777" w:rsidR="002F6555" w:rsidRPr="000B47CB" w:rsidRDefault="002F6555" w:rsidP="002F6555">
      <w:pPr>
        <w:tabs>
          <w:tab w:val="left" w:pos="0"/>
          <w:tab w:val="left" w:pos="9065"/>
        </w:tabs>
        <w:rPr>
          <w:rFonts w:ascii="Arial" w:hAnsi="Arial"/>
          <w:noProof/>
        </w:rPr>
      </w:pPr>
    </w:p>
    <w:p w14:paraId="336B9BD3" w14:textId="77777777" w:rsidR="00F35320" w:rsidRDefault="00F35320" w:rsidP="0093289B">
      <w:pPr>
        <w:tabs>
          <w:tab w:val="left" w:pos="9065"/>
        </w:tabs>
        <w:rPr>
          <w:rFonts w:ascii="Arial" w:hAnsi="Arial"/>
          <w:noProof/>
          <w:lang w:val="fr-FR"/>
        </w:rPr>
      </w:pPr>
    </w:p>
    <w:p w14:paraId="0A001E94" w14:textId="77777777" w:rsidR="00F35320" w:rsidRDefault="00F35320" w:rsidP="0093289B">
      <w:pPr>
        <w:tabs>
          <w:tab w:val="left" w:pos="9065"/>
        </w:tabs>
        <w:rPr>
          <w:rFonts w:ascii="Arial" w:hAnsi="Arial"/>
          <w:noProof/>
          <w:lang w:val="fr-FR"/>
        </w:rPr>
      </w:pPr>
    </w:p>
    <w:p w14:paraId="35881ADB" w14:textId="417B11C9" w:rsidR="00AC1087" w:rsidRDefault="00AC1087" w:rsidP="0093289B">
      <w:pPr>
        <w:tabs>
          <w:tab w:val="left" w:pos="9065"/>
        </w:tabs>
        <w:rPr>
          <w:rFonts w:ascii="Arial" w:hAnsi="Arial"/>
          <w:noProof/>
          <w:lang w:val="fr-FR"/>
        </w:rPr>
      </w:pPr>
    </w:p>
    <w:p w14:paraId="1B8265A5" w14:textId="77777777" w:rsidR="001A57F3" w:rsidRDefault="001A57F3" w:rsidP="0093289B">
      <w:pPr>
        <w:pStyle w:val="Heading2"/>
        <w:tabs>
          <w:tab w:val="left" w:pos="9065"/>
        </w:tabs>
        <w:rPr>
          <w:rFonts w:ascii="Play" w:hAnsi="Play"/>
          <w:b/>
          <w:bCs/>
          <w:color w:val="000000" w:themeColor="text1"/>
          <w:sz w:val="24"/>
          <w:szCs w:val="24"/>
          <w:lang w:val="fr-FR"/>
        </w:rPr>
      </w:pPr>
    </w:p>
    <w:p w14:paraId="7EE7A079" w14:textId="77777777" w:rsidR="00071472" w:rsidRPr="009A2FFB" w:rsidRDefault="00071472" w:rsidP="00071472">
      <w:pPr>
        <w:pStyle w:val="Heading2"/>
        <w:rPr>
          <w:rFonts w:ascii="Play" w:hAnsi="Play"/>
          <w:b/>
          <w:bCs/>
          <w:color w:val="000000" w:themeColor="text1"/>
          <w:sz w:val="24"/>
          <w:szCs w:val="24"/>
          <w:lang w:val="fr-FR"/>
        </w:rPr>
      </w:pPr>
      <w:proofErr w:type="spellStart"/>
      <w:r w:rsidRPr="00A2068A">
        <w:rPr>
          <w:rFonts w:ascii="Play" w:hAnsi="Play"/>
          <w:b/>
          <w:bCs/>
          <w:color w:val="000000" w:themeColor="text1"/>
          <w:sz w:val="24"/>
          <w:szCs w:val="24"/>
          <w:lang w:val="fr-FR"/>
        </w:rPr>
        <w:t>Über</w:t>
      </w:r>
      <w:proofErr w:type="spellEnd"/>
      <w:r w:rsidRPr="00A2068A">
        <w:rPr>
          <w:rFonts w:ascii="Play" w:hAnsi="Play"/>
          <w:b/>
          <w:bCs/>
          <w:color w:val="000000" w:themeColor="text1"/>
          <w:sz w:val="24"/>
          <w:szCs w:val="24"/>
          <w:lang w:val="fr-FR"/>
        </w:rPr>
        <w:t xml:space="preserve"> Yamaha </w:t>
      </w:r>
      <w:proofErr w:type="spellStart"/>
      <w:r w:rsidRPr="00A2068A">
        <w:rPr>
          <w:rFonts w:ascii="Play" w:hAnsi="Play"/>
          <w:b/>
          <w:bCs/>
          <w:color w:val="000000" w:themeColor="text1"/>
          <w:sz w:val="24"/>
          <w:szCs w:val="24"/>
          <w:lang w:val="fr-FR"/>
        </w:rPr>
        <w:t>Robotics</w:t>
      </w:r>
      <w:proofErr w:type="spellEnd"/>
      <w:r w:rsidRPr="00A2068A">
        <w:rPr>
          <w:rFonts w:ascii="Play" w:hAnsi="Play"/>
          <w:b/>
          <w:bCs/>
          <w:color w:val="000000" w:themeColor="text1"/>
          <w:sz w:val="24"/>
          <w:szCs w:val="24"/>
          <w:lang w:val="fr-FR"/>
        </w:rPr>
        <w:t xml:space="preserve"> SMT Section</w:t>
      </w:r>
    </w:p>
    <w:p w14:paraId="170435A6" w14:textId="77777777" w:rsidR="00071472" w:rsidRPr="00A2068A" w:rsidRDefault="00071472" w:rsidP="00071472">
      <w:pPr>
        <w:rPr>
          <w:rFonts w:ascii="Ubuntu" w:hAnsi="Ubuntu"/>
          <w:lang w:val="fr-FR"/>
        </w:rPr>
      </w:pPr>
    </w:p>
    <w:p w14:paraId="178AE62B" w14:textId="77777777" w:rsidR="00071472" w:rsidRPr="009A2FFB" w:rsidRDefault="00071472" w:rsidP="00071472">
      <w:pPr>
        <w:pStyle w:val="BodyText"/>
        <w:ind w:left="0"/>
        <w:rPr>
          <w:rFonts w:ascii="Ubuntu" w:hAnsi="Ubuntu"/>
          <w:lang w:val="fr-FR"/>
        </w:rPr>
      </w:pPr>
      <w:r w:rsidRPr="00A2068A">
        <w:rPr>
          <w:rFonts w:ascii="Ubuntu" w:hAnsi="Ubuntu"/>
          <w:lang w:val="fr-FR"/>
        </w:rPr>
        <w:t xml:space="preserve">Die Yamaha Surface Mount Technology (SMT) Section, </w:t>
      </w:r>
      <w:proofErr w:type="spellStart"/>
      <w:r w:rsidRPr="00A2068A">
        <w:rPr>
          <w:rFonts w:ascii="Ubuntu" w:hAnsi="Ubuntu"/>
          <w:lang w:val="fr-FR"/>
        </w:rPr>
        <w:t>eine</w:t>
      </w:r>
      <w:proofErr w:type="spellEnd"/>
      <w:r w:rsidRPr="00A2068A">
        <w:rPr>
          <w:rFonts w:ascii="Ubuntu" w:hAnsi="Ubuntu"/>
          <w:lang w:val="fr-FR"/>
        </w:rPr>
        <w:t xml:space="preserve"> </w:t>
      </w:r>
      <w:proofErr w:type="spellStart"/>
      <w:r w:rsidRPr="00A2068A">
        <w:rPr>
          <w:rFonts w:ascii="Ubuntu" w:hAnsi="Ubuntu"/>
          <w:lang w:val="fr-FR"/>
        </w:rPr>
        <w:t>Unterabteilung</w:t>
      </w:r>
      <w:proofErr w:type="spellEnd"/>
      <w:r w:rsidRPr="00A2068A">
        <w:rPr>
          <w:rFonts w:ascii="Ubuntu" w:hAnsi="Ubuntu"/>
          <w:lang w:val="fr-FR"/>
        </w:rPr>
        <w:t xml:space="preserve"> der Yamaha Motor </w:t>
      </w:r>
      <w:proofErr w:type="spellStart"/>
      <w:r w:rsidRPr="00A2068A">
        <w:rPr>
          <w:rFonts w:ascii="Ubuntu" w:hAnsi="Ubuntu"/>
          <w:lang w:val="fr-FR"/>
        </w:rPr>
        <w:t>Robotics</w:t>
      </w:r>
      <w:proofErr w:type="spellEnd"/>
      <w:r w:rsidRPr="00A2068A">
        <w:rPr>
          <w:rFonts w:ascii="Ubuntu" w:hAnsi="Ubuntu"/>
          <w:lang w:val="fr-FR"/>
        </w:rPr>
        <w:t xml:space="preserve"> Business Unit der Yamaha Motor Corporation, </w:t>
      </w:r>
      <w:proofErr w:type="spellStart"/>
      <w:r w:rsidRPr="00A2068A">
        <w:rPr>
          <w:rFonts w:ascii="Ubuntu" w:hAnsi="Ubuntu"/>
          <w:lang w:val="fr-FR"/>
        </w:rPr>
        <w:t>produziert</w:t>
      </w:r>
      <w:proofErr w:type="spellEnd"/>
      <w:r w:rsidRPr="00A2068A">
        <w:rPr>
          <w:rFonts w:ascii="Ubuntu" w:hAnsi="Ubuntu"/>
          <w:lang w:val="fr-FR"/>
        </w:rPr>
        <w:t xml:space="preserve"> </w:t>
      </w:r>
      <w:r w:rsidRPr="00A2068A">
        <w:rPr>
          <w:rFonts w:ascii="Ubuntu" w:hAnsi="Ubuntu"/>
          <w:lang w:val="fr-FR"/>
        </w:rPr>
        <w:br/>
      </w:r>
      <w:proofErr w:type="spellStart"/>
      <w:r w:rsidRPr="00A2068A">
        <w:rPr>
          <w:rFonts w:ascii="Ubuntu" w:hAnsi="Ubuntu"/>
          <w:lang w:val="fr-FR"/>
        </w:rPr>
        <w:t>eine</w:t>
      </w:r>
      <w:proofErr w:type="spellEnd"/>
      <w:r w:rsidRPr="00A2068A">
        <w:rPr>
          <w:rFonts w:ascii="Ubuntu" w:hAnsi="Ubuntu"/>
          <w:lang w:val="fr-FR"/>
        </w:rPr>
        <w:t xml:space="preserve"> </w:t>
      </w:r>
      <w:proofErr w:type="spellStart"/>
      <w:r w:rsidRPr="00A2068A">
        <w:rPr>
          <w:rFonts w:ascii="Ubuntu" w:hAnsi="Ubuntu"/>
          <w:lang w:val="fr-FR"/>
        </w:rPr>
        <w:t>umfassende</w:t>
      </w:r>
      <w:proofErr w:type="spellEnd"/>
      <w:r w:rsidRPr="00A2068A">
        <w:rPr>
          <w:rFonts w:ascii="Ubuntu" w:hAnsi="Ubuntu"/>
          <w:lang w:val="fr-FR"/>
        </w:rPr>
        <w:t xml:space="preserve"> Palette von </w:t>
      </w:r>
      <w:proofErr w:type="spellStart"/>
      <w:r w:rsidRPr="00A2068A">
        <w:rPr>
          <w:rFonts w:ascii="Ubuntu" w:hAnsi="Ubuntu"/>
          <w:lang w:val="fr-FR"/>
        </w:rPr>
        <w:t>Systemen</w:t>
      </w:r>
      <w:proofErr w:type="spellEnd"/>
      <w:r w:rsidRPr="00A2068A">
        <w:rPr>
          <w:rFonts w:ascii="Ubuntu" w:hAnsi="Ubuntu"/>
          <w:lang w:val="fr-FR"/>
        </w:rPr>
        <w:t xml:space="preserve"> </w:t>
      </w:r>
      <w:proofErr w:type="spellStart"/>
      <w:r w:rsidRPr="00A2068A">
        <w:rPr>
          <w:rFonts w:ascii="Ubuntu" w:hAnsi="Ubuntu"/>
          <w:lang w:val="fr-FR"/>
        </w:rPr>
        <w:t>für</w:t>
      </w:r>
      <w:proofErr w:type="spellEnd"/>
      <w:r w:rsidRPr="00A2068A">
        <w:rPr>
          <w:rFonts w:ascii="Ubuntu" w:hAnsi="Ubuntu"/>
          <w:lang w:val="fr-FR"/>
        </w:rPr>
        <w:t xml:space="preserve"> die </w:t>
      </w:r>
      <w:proofErr w:type="spellStart"/>
      <w:r w:rsidRPr="00A2068A">
        <w:rPr>
          <w:rFonts w:ascii="Ubuntu" w:hAnsi="Ubuntu"/>
          <w:lang w:val="fr-FR"/>
        </w:rPr>
        <w:t>Hochgeschwindigkeits-Inline-Elektronikmontage</w:t>
      </w:r>
      <w:proofErr w:type="spellEnd"/>
      <w:r w:rsidRPr="00A2068A">
        <w:rPr>
          <w:rFonts w:ascii="Ubuntu" w:hAnsi="Ubuntu"/>
          <w:lang w:val="fr-FR"/>
        </w:rPr>
        <w:t>.</w:t>
      </w:r>
      <w:r w:rsidRPr="009A2FFB">
        <w:rPr>
          <w:rFonts w:ascii="Ubuntu" w:hAnsi="Ubuntu"/>
          <w:lang w:val="fr-FR"/>
        </w:rPr>
        <w:t xml:space="preserve"> </w:t>
      </w:r>
      <w:proofErr w:type="spellStart"/>
      <w:r w:rsidRPr="00A2068A">
        <w:rPr>
          <w:rFonts w:ascii="Ubuntu" w:hAnsi="Ubuntu"/>
          <w:lang w:val="fr-FR"/>
        </w:rPr>
        <w:t>Diese</w:t>
      </w:r>
      <w:proofErr w:type="spellEnd"/>
      <w:r w:rsidRPr="00A2068A">
        <w:rPr>
          <w:rFonts w:ascii="Ubuntu" w:hAnsi="Ubuntu"/>
          <w:lang w:val="fr-FR"/>
        </w:rPr>
        <w:t xml:space="preserve"> 1 STOP SMART SOLUTION </w:t>
      </w:r>
      <w:proofErr w:type="spellStart"/>
      <w:r w:rsidRPr="00A2068A">
        <w:rPr>
          <w:rFonts w:ascii="Ubuntu" w:hAnsi="Ubuntu"/>
          <w:lang w:val="fr-FR"/>
        </w:rPr>
        <w:t>umfasst</w:t>
      </w:r>
      <w:proofErr w:type="spellEnd"/>
      <w:r w:rsidRPr="00A2068A">
        <w:rPr>
          <w:rFonts w:ascii="Ubuntu" w:hAnsi="Ubuntu"/>
          <w:lang w:val="fr-FR"/>
        </w:rPr>
        <w:t xml:space="preserve"> </w:t>
      </w:r>
      <w:proofErr w:type="spellStart"/>
      <w:r w:rsidRPr="00A2068A">
        <w:rPr>
          <w:rFonts w:ascii="Ubuntu" w:hAnsi="Ubuntu"/>
          <w:lang w:val="fr-FR"/>
        </w:rPr>
        <w:t>Lotpastendrucker</w:t>
      </w:r>
      <w:proofErr w:type="spellEnd"/>
      <w:r w:rsidRPr="00A2068A">
        <w:rPr>
          <w:rFonts w:ascii="Ubuntu" w:hAnsi="Ubuntu"/>
          <w:lang w:val="fr-FR"/>
        </w:rPr>
        <w:t xml:space="preserve">, </w:t>
      </w:r>
      <w:proofErr w:type="spellStart"/>
      <w:r w:rsidRPr="00A2068A">
        <w:rPr>
          <w:rFonts w:ascii="Ubuntu" w:hAnsi="Ubuntu"/>
          <w:lang w:val="fr-FR"/>
        </w:rPr>
        <w:t>Bestückungsautomaten</w:t>
      </w:r>
      <w:proofErr w:type="spellEnd"/>
      <w:r w:rsidRPr="00A2068A">
        <w:rPr>
          <w:rFonts w:ascii="Ubuntu" w:hAnsi="Ubuntu"/>
          <w:lang w:val="fr-FR"/>
        </w:rPr>
        <w:t xml:space="preserve">, 3D-Lotpasteninspektionsmaschinen, 3D-Baugruppeninspektionsmaschinen, Dispenser, </w:t>
      </w:r>
      <w:proofErr w:type="spellStart"/>
      <w:r w:rsidRPr="00A2068A">
        <w:rPr>
          <w:rFonts w:ascii="Ubuntu" w:hAnsi="Ubuntu"/>
          <w:lang w:val="fr-FR"/>
        </w:rPr>
        <w:t>und</w:t>
      </w:r>
      <w:proofErr w:type="spellEnd"/>
      <w:r w:rsidRPr="00A2068A">
        <w:rPr>
          <w:rFonts w:ascii="Ubuntu" w:hAnsi="Ubuntu"/>
          <w:lang w:val="fr-FR"/>
        </w:rPr>
        <w:t xml:space="preserve"> Management-Software.</w:t>
      </w:r>
    </w:p>
    <w:p w14:paraId="46ACB053" w14:textId="77777777" w:rsidR="00071472" w:rsidRPr="00A2068A" w:rsidRDefault="00071472" w:rsidP="00071472">
      <w:pPr>
        <w:pStyle w:val="BodyText"/>
        <w:rPr>
          <w:rFonts w:ascii="Ubuntu" w:hAnsi="Ubuntu"/>
          <w:lang w:val="fr-FR"/>
        </w:rPr>
      </w:pPr>
    </w:p>
    <w:p w14:paraId="69F53C89" w14:textId="77777777" w:rsidR="00071472" w:rsidRPr="009A2FFB" w:rsidRDefault="00071472" w:rsidP="00071472">
      <w:pPr>
        <w:pStyle w:val="BodyText"/>
        <w:ind w:left="0"/>
        <w:rPr>
          <w:rFonts w:ascii="Ubuntu" w:hAnsi="Ubuntu"/>
          <w:lang w:val="de-DE"/>
        </w:rPr>
      </w:pPr>
      <w:r w:rsidRPr="006A5239">
        <w:rPr>
          <w:rFonts w:ascii="Ubuntu" w:hAnsi="Ubuntu"/>
          <w:lang w:val="de-DE"/>
        </w:rPr>
        <w:t xml:space="preserve">Diese Systeme, die den Yamaha-Ansatz in die Elektronikfertigung bringen, legen </w:t>
      </w:r>
      <w:r>
        <w:rPr>
          <w:rFonts w:ascii="Ubuntu" w:hAnsi="Ubuntu"/>
          <w:lang w:val="de-DE"/>
        </w:rPr>
        <w:br/>
      </w:r>
      <w:r w:rsidRPr="006A5239">
        <w:rPr>
          <w:rFonts w:ascii="Ubuntu" w:hAnsi="Ubuntu"/>
          <w:lang w:val="de-DE"/>
        </w:rPr>
        <w:t>den Schwerpunkt auf eine intuitive Bedienerführung, eine effiziente Koordination zwischen allen Inline-Prozessen und eine Modularität, die es Anwendern ermöglicht, die neusten Fertigungsanforderungen zu erfüllen.</w:t>
      </w:r>
      <w:r w:rsidRPr="009A2FFB">
        <w:rPr>
          <w:rFonts w:ascii="Ubuntu" w:hAnsi="Ubuntu"/>
          <w:lang w:val="de-DE"/>
        </w:rPr>
        <w:t xml:space="preserve"> </w:t>
      </w:r>
      <w:r w:rsidRPr="006A5239">
        <w:rPr>
          <w:rFonts w:ascii="Ubuntu" w:hAnsi="Ubuntu"/>
          <w:lang w:val="de-DE"/>
        </w:rPr>
        <w:t>Die Kompetenzen der Gruppe bei der Steuerung von Servomotoren und der Kamera-basierten Bildverarbeitungs</w:t>
      </w:r>
      <w:r>
        <w:rPr>
          <w:rFonts w:ascii="Ubuntu" w:hAnsi="Ubuntu"/>
          <w:lang w:val="de-DE"/>
        </w:rPr>
        <w:t>-</w:t>
      </w:r>
      <w:r w:rsidRPr="006A5239">
        <w:rPr>
          <w:rFonts w:ascii="Ubuntu" w:hAnsi="Ubuntu"/>
          <w:lang w:val="de-DE"/>
        </w:rPr>
        <w:t>systeme gewährleisten extreme Genauigkeit bei hoher Geschwindigkeit.</w:t>
      </w:r>
    </w:p>
    <w:p w14:paraId="0020528D" w14:textId="77777777" w:rsidR="00071472" w:rsidRPr="006A5239" w:rsidRDefault="00071472" w:rsidP="00071472">
      <w:pPr>
        <w:pStyle w:val="BodyText"/>
        <w:rPr>
          <w:rFonts w:ascii="Ubuntu" w:hAnsi="Ubuntu"/>
          <w:lang w:val="de-DE"/>
        </w:rPr>
      </w:pPr>
    </w:p>
    <w:p w14:paraId="730BAB95" w14:textId="77777777" w:rsidR="00071472" w:rsidRPr="009A2FFB" w:rsidRDefault="00071472" w:rsidP="00071472">
      <w:pPr>
        <w:pStyle w:val="BodyText"/>
        <w:ind w:left="0"/>
        <w:rPr>
          <w:rFonts w:ascii="Ubuntu" w:hAnsi="Ubuntu"/>
          <w:lang w:val="de-DE"/>
        </w:rPr>
      </w:pPr>
      <w:r w:rsidRPr="006A5239">
        <w:rPr>
          <w:rFonts w:ascii="Ubuntu" w:hAnsi="Ubuntu"/>
          <w:lang w:val="de-DE"/>
        </w:rPr>
        <w:t>Die aktuelle Produktlinie umfasst die neueste YR-Maschinengeneration mit hoch</w:t>
      </w:r>
      <w:r>
        <w:rPr>
          <w:rFonts w:ascii="Ubuntu" w:hAnsi="Ubuntu"/>
          <w:lang w:val="de-DE"/>
        </w:rPr>
        <w:t>-</w:t>
      </w:r>
      <w:r w:rsidRPr="006A5239">
        <w:rPr>
          <w:rFonts w:ascii="Ubuntu" w:hAnsi="Ubuntu"/>
          <w:lang w:val="de-DE"/>
        </w:rPr>
        <w:t>entwickelten Automatisierungsfunktionen für die Programmierung, Einrichtung und Umrüstung sowie die neue YSUP-Managementsoftware mit hochmodernen Grafiken und integrierter Datenanalyse.</w:t>
      </w:r>
    </w:p>
    <w:p w14:paraId="21C27475" w14:textId="77777777" w:rsidR="00071472" w:rsidRPr="006A5239" w:rsidRDefault="00071472" w:rsidP="00071472">
      <w:pPr>
        <w:pStyle w:val="BodyText"/>
        <w:rPr>
          <w:rFonts w:ascii="Ubuntu" w:hAnsi="Ubuntu"/>
          <w:lang w:val="de-DE"/>
        </w:rPr>
      </w:pPr>
    </w:p>
    <w:p w14:paraId="3BFA81FF" w14:textId="77777777" w:rsidR="00071472" w:rsidRPr="009A2FFB" w:rsidRDefault="00071472" w:rsidP="00071472">
      <w:pPr>
        <w:pStyle w:val="BodyText"/>
        <w:ind w:left="0"/>
        <w:rPr>
          <w:rFonts w:ascii="Ubuntu" w:hAnsi="Ubuntu"/>
          <w:lang w:val="de-DE"/>
        </w:rPr>
      </w:pPr>
      <w:r w:rsidRPr="006A5239">
        <w:rPr>
          <w:rFonts w:ascii="Ubuntu" w:hAnsi="Ubuntu"/>
          <w:lang w:val="de-DE"/>
        </w:rPr>
        <w:t xml:space="preserve">Durch die Bündelung der Kompetenzen in den Bereichen Design und Technik, Herstellung, Vertrieb und Service gewährleistet die Yamaha SMT </w:t>
      </w:r>
      <w:proofErr w:type="spellStart"/>
      <w:r w:rsidRPr="006A5239">
        <w:rPr>
          <w:rFonts w:ascii="Ubuntu" w:hAnsi="Ubuntu"/>
          <w:lang w:val="de-DE"/>
        </w:rPr>
        <w:t>Section</w:t>
      </w:r>
      <w:proofErr w:type="spellEnd"/>
      <w:r w:rsidRPr="006A5239">
        <w:rPr>
          <w:rFonts w:ascii="Ubuntu" w:hAnsi="Ubuntu"/>
          <w:lang w:val="de-DE"/>
        </w:rPr>
        <w:t xml:space="preserve"> betriebliche Effizienz und einen einfachen Support-Zugang für Kunden und Partner.</w:t>
      </w:r>
      <w:r w:rsidRPr="009A2FFB">
        <w:rPr>
          <w:rFonts w:ascii="Ubuntu" w:hAnsi="Ubuntu"/>
          <w:lang w:val="de-DE"/>
        </w:rPr>
        <w:t xml:space="preserve"> </w:t>
      </w:r>
      <w:r w:rsidRPr="006A5239">
        <w:rPr>
          <w:rFonts w:ascii="Ubuntu" w:hAnsi="Ubuntu"/>
          <w:lang w:val="de-DE"/>
        </w:rPr>
        <w:t>Mit regionalen Niederlassungen in Japan, China, Südostasien, Europa und Nordamerika bietet das Unternehmen eine wahrhaft globale Präsenz.</w:t>
      </w:r>
    </w:p>
    <w:p w14:paraId="1459F725" w14:textId="77777777" w:rsidR="00071472" w:rsidRPr="006A5239" w:rsidRDefault="00071472" w:rsidP="00071472">
      <w:pPr>
        <w:pStyle w:val="BodyText"/>
        <w:rPr>
          <w:rFonts w:ascii="Ubuntu" w:hAnsi="Ubuntu"/>
          <w:lang w:val="de-DE"/>
        </w:rPr>
      </w:pPr>
    </w:p>
    <w:p w14:paraId="5A6B024F" w14:textId="77777777" w:rsidR="00071472" w:rsidRPr="009A2FFB" w:rsidRDefault="00071472" w:rsidP="00071472">
      <w:pPr>
        <w:pStyle w:val="BodyText"/>
        <w:ind w:left="0"/>
        <w:rPr>
          <w:rFonts w:ascii="Ubuntu" w:hAnsi="Ubuntu"/>
          <w:lang w:val="de-DE"/>
        </w:rPr>
      </w:pPr>
      <w:hyperlink r:id="rId9" w:history="1">
        <w:r w:rsidRPr="00084AAF">
          <w:rPr>
            <w:rStyle w:val="Hyperlink"/>
            <w:rFonts w:ascii="Ubuntu" w:hAnsi="Ubuntu"/>
            <w:lang w:val="de-DE"/>
          </w:rPr>
          <w:t>https://smt.yamaha-motor-robotics.de/</w:t>
        </w:r>
      </w:hyperlink>
    </w:p>
    <w:p w14:paraId="56446F8F" w14:textId="77777777" w:rsidR="00071472" w:rsidRPr="006A5239" w:rsidRDefault="00071472" w:rsidP="00071472">
      <w:pPr>
        <w:spacing w:after="100"/>
        <w:contextualSpacing/>
        <w:rPr>
          <w:rFonts w:ascii="Ubuntu" w:hAnsi="Ubuntu" w:cs="Arial"/>
        </w:rPr>
      </w:pPr>
    </w:p>
    <w:p w14:paraId="6C5C6A71" w14:textId="77777777" w:rsidR="006C1EF4" w:rsidRPr="003D59AD" w:rsidRDefault="006C1EF4" w:rsidP="0093289B">
      <w:pPr>
        <w:tabs>
          <w:tab w:val="left" w:pos="7920"/>
          <w:tab w:val="left" w:pos="9065"/>
        </w:tabs>
        <w:spacing w:after="100"/>
        <w:contextualSpacing/>
        <w:rPr>
          <w:lang w:val="en-US"/>
        </w:rPr>
      </w:pPr>
    </w:p>
    <w:p w14:paraId="306C6078" w14:textId="77777777" w:rsidR="006C1EF4" w:rsidRPr="003D59AD" w:rsidRDefault="006C1EF4" w:rsidP="0093289B">
      <w:pPr>
        <w:tabs>
          <w:tab w:val="left" w:pos="7920"/>
          <w:tab w:val="left" w:pos="9065"/>
        </w:tabs>
        <w:spacing w:after="100"/>
        <w:contextualSpacing/>
        <w:rPr>
          <w:lang w:val="en-US"/>
        </w:rPr>
      </w:pPr>
    </w:p>
    <w:p w14:paraId="48BDB954" w14:textId="77777777" w:rsidR="006C1EF4" w:rsidRPr="003D59AD" w:rsidRDefault="006C1EF4" w:rsidP="0093289B">
      <w:pPr>
        <w:tabs>
          <w:tab w:val="left" w:pos="7920"/>
          <w:tab w:val="left" w:pos="9065"/>
        </w:tabs>
        <w:spacing w:after="100"/>
        <w:contextualSpacing/>
        <w:rPr>
          <w:rFonts w:ascii="Arial" w:hAnsi="Arial" w:cs="Arial"/>
          <w:sz w:val="20"/>
          <w:szCs w:val="20"/>
          <w:lang w:val="en-US"/>
        </w:rPr>
      </w:pPr>
    </w:p>
    <w:p w14:paraId="317BAE46" w14:textId="77777777" w:rsidR="006C1EF4" w:rsidRPr="002A6963" w:rsidRDefault="006C1EF4" w:rsidP="0093289B">
      <w:pPr>
        <w:tabs>
          <w:tab w:val="left" w:pos="2270"/>
          <w:tab w:val="left" w:pos="9065"/>
        </w:tabs>
        <w:rPr>
          <w:rFonts w:ascii="Arial" w:hAnsi="Arial"/>
          <w:lang w:val="fr-FR"/>
        </w:rPr>
      </w:pPr>
    </w:p>
    <w:p w14:paraId="296617C6" w14:textId="4CAAD2E8" w:rsidR="00AC1087" w:rsidRDefault="00AC1087" w:rsidP="0093289B">
      <w:pPr>
        <w:tabs>
          <w:tab w:val="left" w:pos="9065"/>
        </w:tabs>
        <w:rPr>
          <w:rFonts w:ascii="Arial" w:hAnsi="Arial"/>
          <w:noProof/>
          <w:lang w:val="fr-FR"/>
        </w:rPr>
      </w:pPr>
    </w:p>
    <w:p w14:paraId="5069EF2A" w14:textId="3E6AB1DA" w:rsidR="00007E28" w:rsidRDefault="00007E28" w:rsidP="0093289B">
      <w:pPr>
        <w:tabs>
          <w:tab w:val="left" w:pos="9065"/>
        </w:tabs>
        <w:rPr>
          <w:rFonts w:ascii="Arial" w:hAnsi="Arial"/>
          <w:noProof/>
          <w:lang w:val="fr-FR"/>
        </w:rPr>
      </w:pPr>
    </w:p>
    <w:p w14:paraId="1C0D7D0F" w14:textId="3D9325DC" w:rsidR="00AC1087" w:rsidRPr="00AC1087" w:rsidRDefault="00AC1087" w:rsidP="0093289B">
      <w:pPr>
        <w:tabs>
          <w:tab w:val="left" w:pos="9065"/>
        </w:tabs>
        <w:rPr>
          <w:rFonts w:ascii="Arial" w:hAnsi="Arial"/>
          <w:noProof/>
          <w:lang w:val="fr-FR"/>
        </w:rPr>
      </w:pPr>
    </w:p>
    <w:sectPr w:rsidR="00AC1087" w:rsidRPr="00AC1087" w:rsidSect="00180D9E">
      <w:headerReference w:type="default" r:id="rId10"/>
      <w:footerReference w:type="default" r:id="rId11"/>
      <w:headerReference w:type="first" r:id="rId12"/>
      <w:footerReference w:type="first" r:id="rId13"/>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B86B9" w14:textId="77777777" w:rsidR="00A75C0D" w:rsidRDefault="00A75C0D" w:rsidP="00962399">
      <w:r>
        <w:separator/>
      </w:r>
    </w:p>
  </w:endnote>
  <w:endnote w:type="continuationSeparator" w:id="0">
    <w:p w14:paraId="70E2B319" w14:textId="77777777" w:rsidR="00A75C0D" w:rsidRDefault="00A75C0D"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lay">
    <w:altName w:val="Calibri"/>
    <w:panose1 w:val="020B0000000000000000"/>
    <w:charset w:val="00"/>
    <w:family w:val="swiss"/>
    <w:pitch w:val="variable"/>
    <w:sig w:usb0="A00002AF" w:usb1="4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w:altName w:val="Malgun Gothic"/>
    <w:charset w:val="00"/>
    <w:family w:val="auto"/>
    <w:pitch w:val="variable"/>
    <w:sig w:usb0="00000003" w:usb1="500079DB" w:usb2="00000010" w:usb3="00000000" w:csb0="00000001" w:csb1="00000000"/>
  </w:font>
  <w:font w:name="Helvetica Neue Light">
    <w:altName w:val="Microsoft YaHei"/>
    <w:charset w:val="00"/>
    <w:family w:val="auto"/>
    <w:pitch w:val="variable"/>
    <w:sig w:usb0="00000001" w:usb1="5000205B" w:usb2="00000002" w:usb3="00000000" w:csb0="00000007" w:csb1="00000000"/>
  </w:font>
  <w:font w:name="PMingLiU">
    <w:altName w:val="新細明體"/>
    <w:panose1 w:val="02010601000101010101"/>
    <w:charset w:val="88"/>
    <w:family w:val="auto"/>
    <w:notTrueType/>
    <w:pitch w:val="variable"/>
    <w:sig w:usb0="00000001" w:usb1="08080000" w:usb2="00000010" w:usb3="00000000" w:csb0="00100000" w:csb1="00000000"/>
  </w:font>
  <w:font w:name="Ubuntu">
    <w:altName w:val="Fira Sans"/>
    <w:panose1 w:val="020B0504030602030204"/>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90F74" w14:textId="592F1668" w:rsidR="005B0B5B" w:rsidRDefault="00A96983">
    <w:pPr>
      <w:pStyle w:val="Footer"/>
    </w:pPr>
    <w:r>
      <w:rPr>
        <w:noProof/>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5E93" w14:textId="77777777" w:rsidR="005B0B5B" w:rsidRDefault="005B0B5B">
    <w:pPr>
      <w:pStyle w:val="Footer"/>
    </w:pPr>
    <w:r>
      <w:rPr>
        <w:noProof/>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2687E" w14:textId="77777777" w:rsidR="00A75C0D" w:rsidRDefault="00A75C0D" w:rsidP="00962399">
      <w:r>
        <w:separator/>
      </w:r>
    </w:p>
  </w:footnote>
  <w:footnote w:type="continuationSeparator" w:id="0">
    <w:p w14:paraId="66BD7AA0" w14:textId="77777777" w:rsidR="00A75C0D" w:rsidRDefault="00A75C0D"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11130" w14:textId="603568BE" w:rsidR="005B0B5B" w:rsidRDefault="00007E28" w:rsidP="00AA6213">
    <w:pPr>
      <w:pStyle w:val="Header"/>
      <w:ind w:left="-284" w:hanging="992"/>
    </w:pPr>
    <w:r>
      <w:rPr>
        <w:noProof/>
      </w:rPr>
      <w:drawing>
        <wp:inline distT="0" distB="0" distL="0" distR="0" wp14:anchorId="7C001F6E" wp14:editId="22CD1083">
          <wp:extent cx="7059600" cy="666000"/>
          <wp:effectExtent l="0" t="0" r="0" b="0"/>
          <wp:docPr id="106396424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870386" name="Grafik 1432870386"/>
                  <pic:cNvPicPr/>
                </pic:nvPicPr>
                <pic:blipFill>
                  <a:blip r:embed="rId1"/>
                  <a:stretch>
                    <a:fillRect/>
                  </a:stretch>
                </pic:blipFill>
                <pic:spPr>
                  <a:xfrm>
                    <a:off x="0" y="0"/>
                    <a:ext cx="7059600" cy="666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7A0E9" w14:textId="3425CC8D" w:rsidR="005B0B5B" w:rsidRDefault="00422A3C" w:rsidP="00AA6213">
    <w:pPr>
      <w:pStyle w:val="Header"/>
      <w:ind w:left="-284" w:hanging="992"/>
    </w:pPr>
    <w:r>
      <w:rPr>
        <w:noProof/>
      </w:rPr>
      <w:drawing>
        <wp:inline distT="0" distB="0" distL="0" distR="0" wp14:anchorId="2924FC77" wp14:editId="4FB17CE4">
          <wp:extent cx="7061200" cy="664446"/>
          <wp:effectExtent l="0" t="0" r="0" b="0"/>
          <wp:docPr id="143287038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870386" name="Grafik 1432870386"/>
                  <pic:cNvPicPr/>
                </pic:nvPicPr>
                <pic:blipFill>
                  <a:blip r:embed="rId1"/>
                  <a:stretch>
                    <a:fillRect/>
                  </a:stretch>
                </pic:blipFill>
                <pic:spPr>
                  <a:xfrm>
                    <a:off x="0" y="0"/>
                    <a:ext cx="7176217" cy="675269"/>
                  </a:xfrm>
                  <a:prstGeom prst="rect">
                    <a:avLst/>
                  </a:prstGeom>
                </pic:spPr>
              </pic:pic>
            </a:graphicData>
          </a:graphic>
        </wp:inline>
      </w:drawing>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C6E"/>
    <w:rsid w:val="0000096A"/>
    <w:rsid w:val="00007E28"/>
    <w:rsid w:val="00056388"/>
    <w:rsid w:val="00060E40"/>
    <w:rsid w:val="00071472"/>
    <w:rsid w:val="00084B4B"/>
    <w:rsid w:val="0009202B"/>
    <w:rsid w:val="000A5B11"/>
    <w:rsid w:val="000B47CB"/>
    <w:rsid w:val="000C0453"/>
    <w:rsid w:val="000E172E"/>
    <w:rsid w:val="000F47BC"/>
    <w:rsid w:val="00180D9E"/>
    <w:rsid w:val="001A065F"/>
    <w:rsid w:val="001A57F3"/>
    <w:rsid w:val="001B4E2F"/>
    <w:rsid w:val="00291705"/>
    <w:rsid w:val="00294528"/>
    <w:rsid w:val="002D3C67"/>
    <w:rsid w:val="002F6555"/>
    <w:rsid w:val="00306838"/>
    <w:rsid w:val="003356EB"/>
    <w:rsid w:val="00345C5C"/>
    <w:rsid w:val="00363D2B"/>
    <w:rsid w:val="00363E28"/>
    <w:rsid w:val="00380087"/>
    <w:rsid w:val="00393BB7"/>
    <w:rsid w:val="003D59AD"/>
    <w:rsid w:val="003D7A89"/>
    <w:rsid w:val="003E7314"/>
    <w:rsid w:val="00422A3C"/>
    <w:rsid w:val="00477DC2"/>
    <w:rsid w:val="004A427C"/>
    <w:rsid w:val="004B1AEC"/>
    <w:rsid w:val="005063FD"/>
    <w:rsid w:val="0054405C"/>
    <w:rsid w:val="00577ADC"/>
    <w:rsid w:val="005A43D1"/>
    <w:rsid w:val="005B0B5B"/>
    <w:rsid w:val="005F6FDA"/>
    <w:rsid w:val="00611FA1"/>
    <w:rsid w:val="0063266E"/>
    <w:rsid w:val="00632B2C"/>
    <w:rsid w:val="00664860"/>
    <w:rsid w:val="00666227"/>
    <w:rsid w:val="006A3782"/>
    <w:rsid w:val="006B5579"/>
    <w:rsid w:val="006B7E8A"/>
    <w:rsid w:val="006C1EF4"/>
    <w:rsid w:val="006D19F7"/>
    <w:rsid w:val="00743A7D"/>
    <w:rsid w:val="00743BED"/>
    <w:rsid w:val="00766978"/>
    <w:rsid w:val="00783A95"/>
    <w:rsid w:val="007B78FA"/>
    <w:rsid w:val="007E5AE4"/>
    <w:rsid w:val="00824C77"/>
    <w:rsid w:val="00857FFD"/>
    <w:rsid w:val="00875A2C"/>
    <w:rsid w:val="008B2BA7"/>
    <w:rsid w:val="008B7313"/>
    <w:rsid w:val="008B7D99"/>
    <w:rsid w:val="008D0A18"/>
    <w:rsid w:val="0093289B"/>
    <w:rsid w:val="00962399"/>
    <w:rsid w:val="00967C68"/>
    <w:rsid w:val="009969F9"/>
    <w:rsid w:val="009A2FFB"/>
    <w:rsid w:val="009B6C98"/>
    <w:rsid w:val="00A047CE"/>
    <w:rsid w:val="00A06278"/>
    <w:rsid w:val="00A07D14"/>
    <w:rsid w:val="00A2470D"/>
    <w:rsid w:val="00A33E6D"/>
    <w:rsid w:val="00A425FF"/>
    <w:rsid w:val="00A46F73"/>
    <w:rsid w:val="00A75C0D"/>
    <w:rsid w:val="00A96983"/>
    <w:rsid w:val="00AA41C8"/>
    <w:rsid w:val="00AA6213"/>
    <w:rsid w:val="00AB2C66"/>
    <w:rsid w:val="00AC1087"/>
    <w:rsid w:val="00AE6B24"/>
    <w:rsid w:val="00AF50B5"/>
    <w:rsid w:val="00B52AEA"/>
    <w:rsid w:val="00BD6394"/>
    <w:rsid w:val="00BF551A"/>
    <w:rsid w:val="00C25A60"/>
    <w:rsid w:val="00C40F59"/>
    <w:rsid w:val="00C871F7"/>
    <w:rsid w:val="00CE130B"/>
    <w:rsid w:val="00CE1AAE"/>
    <w:rsid w:val="00CE1E45"/>
    <w:rsid w:val="00D528F3"/>
    <w:rsid w:val="00D766F5"/>
    <w:rsid w:val="00DA3B1A"/>
    <w:rsid w:val="00DD48B8"/>
    <w:rsid w:val="00E20176"/>
    <w:rsid w:val="00E74930"/>
    <w:rsid w:val="00E93BF7"/>
    <w:rsid w:val="00EA4C6E"/>
    <w:rsid w:val="00EB369F"/>
    <w:rsid w:val="00EB5A33"/>
    <w:rsid w:val="00ED4868"/>
    <w:rsid w:val="00F051AD"/>
    <w:rsid w:val="00F35320"/>
    <w:rsid w:val="00F635C6"/>
    <w:rsid w:val="00F85FB8"/>
    <w:rsid w:val="00FB204F"/>
    <w:rsid w:val="00FC6CC7"/>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paragraph" w:styleId="Heading1">
    <w:name w:val="heading 1"/>
    <w:aliases w:val="YME Subline 1"/>
    <w:basedOn w:val="Normal"/>
    <w:next w:val="Normal"/>
    <w:link w:val="Heading1Char"/>
    <w:uiPriority w:val="9"/>
    <w:qFormat/>
    <w:rsid w:val="00743BED"/>
    <w:pPr>
      <w:keepNext/>
      <w:keepLines/>
      <w:outlineLvl w:val="0"/>
    </w:pPr>
    <w:rPr>
      <w:rFonts w:ascii="Play" w:eastAsiaTheme="majorEastAsia" w:hAnsi="Play" w:cstheme="majorBidi"/>
      <w:b/>
      <w:color w:val="CD0920"/>
      <w:sz w:val="32"/>
      <w:szCs w:val="32"/>
    </w:rPr>
  </w:style>
  <w:style w:type="paragraph" w:styleId="Heading2">
    <w:name w:val="heading 2"/>
    <w:basedOn w:val="Normal"/>
    <w:next w:val="Normal"/>
    <w:link w:val="Heading2Char"/>
    <w:uiPriority w:val="9"/>
    <w:semiHidden/>
    <w:unhideWhenUsed/>
    <w:qFormat/>
    <w:rsid w:val="00743BE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aliases w:val="YME 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customStyle="1" w:styleId="UnresolvedMention1">
    <w:name w:val="Unresolved Mention1"/>
    <w:basedOn w:val="DefaultParagraphFont"/>
    <w:uiPriority w:val="99"/>
    <w:semiHidden/>
    <w:unhideWhenUsed/>
    <w:rsid w:val="000F47BC"/>
    <w:rPr>
      <w:color w:val="605E5C"/>
      <w:shd w:val="clear" w:color="auto" w:fill="E1DFDD"/>
    </w:rPr>
  </w:style>
  <w:style w:type="character" w:customStyle="1" w:styleId="Heading1Char">
    <w:name w:val="Heading 1 Char"/>
    <w:aliases w:val="YME Subline 1 Char"/>
    <w:basedOn w:val="DefaultParagraphFont"/>
    <w:link w:val="Heading1"/>
    <w:uiPriority w:val="9"/>
    <w:rsid w:val="00743BED"/>
    <w:rPr>
      <w:rFonts w:ascii="Play" w:eastAsiaTheme="majorEastAsia" w:hAnsi="Play" w:cstheme="majorBidi"/>
      <w:b/>
      <w:color w:val="CD0920"/>
      <w:sz w:val="32"/>
      <w:szCs w:val="32"/>
    </w:rPr>
  </w:style>
  <w:style w:type="character" w:customStyle="1" w:styleId="Heading2Char">
    <w:name w:val="Heading 2 Char"/>
    <w:basedOn w:val="DefaultParagraphFont"/>
    <w:link w:val="Heading2"/>
    <w:uiPriority w:val="9"/>
    <w:semiHidden/>
    <w:rsid w:val="00743BED"/>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uiPriority w:val="99"/>
    <w:semiHidden/>
    <w:unhideWhenUsed/>
    <w:rsid w:val="00393B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smt.yamaha-motor-robotics.e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mt.yamaha-motor-robotics.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230A5-1830-4931-90B0-7767AC45C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761</Words>
  <Characters>4800</Characters>
  <Application>Microsoft Office Word</Application>
  <DocSecurity>4</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2</cp:revision>
  <cp:lastPrinted>2025-02-26T09:24:00Z</cp:lastPrinted>
  <dcterms:created xsi:type="dcterms:W3CDTF">2025-07-21T06:33:00Z</dcterms:created>
  <dcterms:modified xsi:type="dcterms:W3CDTF">2025-07-21T06:33:00Z</dcterms:modified>
</cp:coreProperties>
</file>